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998" w:rsidRDefault="00530998" w:rsidP="00530998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Klauzula informacyjna dla Kontrahentów</w:t>
      </w:r>
    </w:p>
    <w:p w:rsidR="00530998" w:rsidRDefault="00530998" w:rsidP="00530998">
      <w:pPr>
        <w:rPr>
          <w:rFonts w:ascii="Book Antiqua" w:hAnsi="Book Antiqua"/>
          <w:b/>
          <w:sz w:val="24"/>
          <w:szCs w:val="24"/>
        </w:rPr>
      </w:pPr>
    </w:p>
    <w:p w:rsidR="00530998" w:rsidRDefault="00530998" w:rsidP="00530998">
      <w:pPr>
        <w:ind w:left="-284" w:right="-284" w:firstLine="708"/>
        <w:jc w:val="both"/>
        <w:rPr>
          <w:rFonts w:ascii="Book Antiqua" w:hAnsi="Book Antiqua"/>
          <w:color w:val="000000"/>
          <w:sz w:val="24"/>
          <w:szCs w:val="24"/>
          <w:shd w:val="clear" w:color="auto" w:fill="FFFFFF"/>
        </w:rPr>
      </w:pP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>w związku z przetwarzaniem danych osobowych i w sprawie swobodnego przepływu takich danych oraz uchylenia dyrektywy 95/46/WE (</w:t>
      </w:r>
      <w:r>
        <w:rPr>
          <w:rFonts w:ascii="Book Antiqua" w:hAnsi="Book Antiqua"/>
          <w:i/>
          <w:color w:val="000000"/>
          <w:sz w:val="24"/>
          <w:szCs w:val="24"/>
          <w:shd w:val="clear" w:color="auto" w:fill="FFFFFF"/>
        </w:rPr>
        <w:t xml:space="preserve">ogólne rozporządzenie </w:t>
      </w:r>
      <w:r>
        <w:rPr>
          <w:rFonts w:ascii="Book Antiqua" w:hAnsi="Book Antiqua"/>
          <w:i/>
          <w:color w:val="000000"/>
          <w:sz w:val="24"/>
          <w:szCs w:val="24"/>
          <w:shd w:val="clear" w:color="auto" w:fill="FFFFFF"/>
        </w:rPr>
        <w:br/>
        <w:t>o ochronie danych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t>, dalej: RODO) (Dz. Urz. UE L119/1) informujemy, że: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Administratorem przekazanych przez Państwa firmę danych osobowych, </w:t>
      </w:r>
      <w:r>
        <w:rPr>
          <w:rFonts w:ascii="Book Antiqua" w:hAnsi="Book Antiqua" w:cs="Times New Roman"/>
          <w:color w:val="auto"/>
        </w:rPr>
        <w:br/>
        <w:t xml:space="preserve">w związku z zawartą umową, jest </w:t>
      </w:r>
      <w:r>
        <w:rPr>
          <w:rFonts w:ascii="Book Antiqua" w:hAnsi="Book Antiqua" w:cs="Times New Roman"/>
          <w:b/>
          <w:color w:val="auto"/>
        </w:rPr>
        <w:t>Zespół Szkół Ogólnokształcących Mistrzostwa Sportowego nr 1</w:t>
      </w:r>
      <w:bookmarkStart w:id="0" w:name="_GoBack"/>
      <w:bookmarkEnd w:id="0"/>
      <w:r>
        <w:rPr>
          <w:rFonts w:ascii="Book Antiqua" w:hAnsi="Book Antiqua" w:cs="Times New Roman"/>
          <w:b/>
          <w:color w:val="auto"/>
        </w:rPr>
        <w:t xml:space="preserve"> im. w Białymstoku</w:t>
      </w:r>
      <w:r>
        <w:rPr>
          <w:rFonts w:ascii="Book Antiqua" w:hAnsi="Book Antiqua" w:cs="Times New Roman"/>
          <w:color w:val="auto"/>
        </w:rPr>
        <w:t>, zwany dalej Administratorem. Administrator prowadzi operacje przetwarzania Pani/Pana danych osobowych.</w:t>
      </w:r>
    </w:p>
    <w:p w:rsidR="00530998" w:rsidRDefault="00530998" w:rsidP="00530998">
      <w:pPr>
        <w:pStyle w:val="Default"/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>Jeżeli w ramach umowy przekazali nam Państwo dane osobowe swoich pracowników lub współpracowników, informujemy, iż niniejsza klauzula informacyjna ma zastosowanie również do nich, w związku z czym powinna zostać im przez Państwa udostępniona.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Kontakt z Inspektorem ochrony danych osobowych jest możliwy pod </w:t>
      </w:r>
      <w:r>
        <w:rPr>
          <w:rFonts w:ascii="Book Antiqua" w:hAnsi="Book Antiqua" w:cs="Times New Roman"/>
          <w:color w:val="auto"/>
        </w:rPr>
        <w:br/>
        <w:t xml:space="preserve">adresem e-mail: </w:t>
      </w:r>
      <w:hyperlink r:id="rId5" w:history="1">
        <w:r>
          <w:rPr>
            <w:rStyle w:val="Hipercze"/>
            <w:rFonts w:ascii="Book Antiqua" w:hAnsi="Book Antiqua" w:cs="Times New Roman"/>
            <w:color w:val="auto"/>
          </w:rPr>
          <w:t>inspektor@kancelaria-explico.pl</w:t>
        </w:r>
      </w:hyperlink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Przekazane przez Państwa dane osobowe będą przetwarzane zgodnie z RODO </w:t>
      </w:r>
      <w:r>
        <w:rPr>
          <w:rFonts w:ascii="Book Antiqua" w:hAnsi="Book Antiqua" w:cs="Times New Roman"/>
          <w:color w:val="auto"/>
        </w:rPr>
        <w:br/>
        <w:t>w celu: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wykonania zawartej z Panią/Panem umowy </w:t>
      </w:r>
      <w:r>
        <w:rPr>
          <w:rFonts w:ascii="Book Antiqua" w:hAnsi="Book Antiqua"/>
          <w:shd w:val="clear" w:color="auto" w:fill="FFFFFF"/>
        </w:rPr>
        <w:t>zgodnie z art. 6 ust. 1 lit. b) RODO,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/>
          <w:shd w:val="clear" w:color="auto" w:fill="FFFFFF"/>
        </w:rPr>
        <w:t>wystawiania faktur,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:rsidR="00530998" w:rsidRDefault="00530998" w:rsidP="00530998">
      <w:pPr>
        <w:pStyle w:val="Default"/>
        <w:numPr>
          <w:ilvl w:val="0"/>
          <w:numId w:val="2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/>
          <w:shd w:val="clear" w:color="auto" w:fill="FFFFFF"/>
        </w:rPr>
        <w:t xml:space="preserve">zrealizowania prawnie uzasadnionych interesów Administratora zgodnie </w:t>
      </w:r>
      <w:r>
        <w:rPr>
          <w:rFonts w:ascii="Book Antiqua" w:hAnsi="Book Antiqua"/>
          <w:shd w:val="clear" w:color="auto" w:fill="FFFFFF"/>
        </w:rPr>
        <w:br/>
        <w:t>z art. 6 ust. 1 lit. f) RODO, tj. w celu ustalenia, obrony lub dochodzenia ewentualnych roszczeń.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 przetwarza lub może przetwarzać następujące kategorie Państwa danych osobowych: </w:t>
      </w:r>
      <w:r>
        <w:rPr>
          <w:rFonts w:ascii="Book Antiqua" w:hAnsi="Book Antiqua" w:cs="Times New Roman"/>
          <w:shd w:val="clear" w:color="auto" w:fill="FFFFFF"/>
        </w:rPr>
        <w:t>imię i nazwisko/ nazwę działalności, adres/adres siedziby, PESEL/NIP, REGON, adres e – mail, nr telefonu oraz inne dane wymagane do realizacji umowy.</w:t>
      </w:r>
    </w:p>
    <w:p w:rsidR="00530998" w:rsidRDefault="00530998" w:rsidP="0053099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-284" w:right="-284"/>
        <w:jc w:val="both"/>
        <w:rPr>
          <w:rFonts w:ascii="Book Antiqua" w:eastAsia="Times New Roman" w:hAnsi="Book Antiqua" w:cs="Times New Roman"/>
          <w:color w:val="000000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t>Odbiorcami Państwa danych osobowych będą osoby upoważnione przez Administratora, organy administracji publicznej oraz podmioty przetwarzające dane osobowe w imieniu Administratora.</w:t>
      </w:r>
    </w:p>
    <w:p w:rsidR="00530998" w:rsidRDefault="00530998" w:rsidP="0053099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-284" w:right="-284"/>
        <w:jc w:val="both"/>
        <w:rPr>
          <w:rFonts w:ascii="Book Antiqua" w:eastAsia="Times New Roman" w:hAnsi="Book Antiqua" w:cs="Times New Roman"/>
          <w:color w:val="000000"/>
          <w:sz w:val="24"/>
          <w:szCs w:val="24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</w:rPr>
        <w:t xml:space="preserve">Państwa dane osobowe będą przetwarzane przez okres obowiązywania umowy lub do czasu wygaśnięcia wzajemnych roszczeń wynikających z umowy. Następnie dane przechowywane będą przez okres 5 lat liczonych od rozwiązania lub wygaśnięcia umowy; dane osobowe przetwarzane w celu dokonywania rozliczeń będą przechowywane przez Administratora przez okres przechowywania dokumentacji księgowej i podatkowej, </w:t>
      </w:r>
      <w:r>
        <w:rPr>
          <w:rFonts w:ascii="Book Antiqua" w:eastAsia="Times New Roman" w:hAnsi="Book Antiqua" w:cs="Times New Roman"/>
          <w:color w:val="000000"/>
          <w:sz w:val="24"/>
          <w:szCs w:val="24"/>
        </w:rPr>
        <w:lastRenderedPageBreak/>
        <w:t xml:space="preserve">wynikający z przepisów prawa; dane osobowe przetwarzane w celu dochodzenia roszczeń będą przechowywane przez okres wynikający z przepisów kodeksu cywilnego. </w:t>
      </w:r>
    </w:p>
    <w:p w:rsidR="00530998" w:rsidRDefault="00530998" w:rsidP="00530998">
      <w:pPr>
        <w:pStyle w:val="Default"/>
        <w:numPr>
          <w:ilvl w:val="0"/>
          <w:numId w:val="1"/>
        </w:numPr>
        <w:spacing w:after="120" w:line="276" w:lineRule="auto"/>
        <w:ind w:left="-284" w:right="-284"/>
        <w:jc w:val="both"/>
        <w:rPr>
          <w:rFonts w:ascii="Book Antiqua" w:hAnsi="Book Antiqua" w:cs="Times New Roman"/>
          <w:b/>
          <w:color w:val="auto"/>
        </w:rPr>
      </w:pPr>
      <w:r>
        <w:rPr>
          <w:rStyle w:val="Pogrubienie"/>
          <w:rFonts w:ascii="Book Antiqua" w:hAnsi="Book Antiqua" w:cs="Arial"/>
          <w:color w:val="auto"/>
          <w:shd w:val="clear" w:color="auto" w:fill="FFFFFF"/>
        </w:rPr>
        <w:t>W związku z przetwarzaniem przez Administratora Państwa danych osobowych posiadają Państwo prawo do:</w:t>
      </w:r>
    </w:p>
    <w:p w:rsidR="00530998" w:rsidRDefault="00530998" w:rsidP="00530998">
      <w:pPr>
        <w:pStyle w:val="Akapitzlist"/>
        <w:numPr>
          <w:ilvl w:val="0"/>
          <w:numId w:val="3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530998" w:rsidRDefault="00530998" w:rsidP="00530998">
      <w:pPr>
        <w:pStyle w:val="Akapitzlist"/>
        <w:numPr>
          <w:ilvl w:val="0"/>
          <w:numId w:val="3"/>
        </w:numPr>
        <w:shd w:val="clear" w:color="auto" w:fill="FFFFFF"/>
        <w:spacing w:after="0"/>
        <w:ind w:left="-284" w:right="-284" w:hanging="29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sprostowania danych, na podstawie art. 16 RODO;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>ograniczenia przetwarzania danych, na podstawie art. 17 RODO;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>przeniesienia danych, na podstawie art. 20 RODO;</w:t>
      </w:r>
    </w:p>
    <w:p w:rsidR="00530998" w:rsidRDefault="00530998" w:rsidP="00530998">
      <w:pPr>
        <w:numPr>
          <w:ilvl w:val="0"/>
          <w:numId w:val="3"/>
        </w:numPr>
        <w:shd w:val="clear" w:color="auto" w:fill="FFFFFF"/>
        <w:spacing w:after="0"/>
        <w:ind w:left="-284" w:right="-284" w:hanging="283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wniesienia sprzeciwu wobec przetwarzanych danych, na podstawie </w:t>
      </w:r>
      <w:r>
        <w:rPr>
          <w:rFonts w:ascii="Book Antiqua" w:eastAsia="Times New Roman" w:hAnsi="Book Antiqua" w:cs="Arial"/>
          <w:sz w:val="24"/>
          <w:szCs w:val="24"/>
        </w:rPr>
        <w:br/>
        <w:t>art. 21 RODO, z zastrzeżeniem, że nie dotyczy to przypadków, w których Administrator posiada uprawnienie do przetwarzania danych na podstawie przepisów prawa.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Państwa dane osobowe nie będą przekazywane do państwa trzeciego/organizacji.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Posiadają Państwo prawo do wniesienia skargi do organu nadzorczego- Prezesa Urzędu Ochrony Danych Osobowych, w sytuacji gdy uznają Państwo, że przetwarzanie przez Administratora Państwa danych osobowych narusza przepisy RODO.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 xml:space="preserve">Podanie przez Państwa danych osobowych jest dobrowolne i wynika z zawartej umowy, zaś niepodanie danych osobowych może skutkować odmową realizacji umowy. </w:t>
      </w:r>
    </w:p>
    <w:p w:rsidR="00530998" w:rsidRDefault="00530998" w:rsidP="00530998">
      <w:pPr>
        <w:pStyle w:val="Akapitzlist"/>
        <w:numPr>
          <w:ilvl w:val="0"/>
          <w:numId w:val="1"/>
        </w:numPr>
        <w:shd w:val="clear" w:color="auto" w:fill="FFFFFF"/>
        <w:spacing w:after="0"/>
        <w:ind w:left="-284" w:right="-28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 xml:space="preserve">Państwa dane osobowe nie będą przetwarzane w sposób zautomatyzowany, </w:t>
      </w:r>
      <w:r>
        <w:rPr>
          <w:rFonts w:ascii="Book Antiqua" w:hAnsi="Book Antiqua"/>
          <w:sz w:val="24"/>
          <w:szCs w:val="24"/>
        </w:rPr>
        <w:br/>
        <w:t>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530998" w:rsidRDefault="00530998" w:rsidP="00530998">
      <w:pPr>
        <w:shd w:val="clear" w:color="auto" w:fill="FFFFFF"/>
        <w:spacing w:after="0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</w:rPr>
      </w:pPr>
    </w:p>
    <w:p w:rsidR="00530998" w:rsidRDefault="00530998" w:rsidP="00530998">
      <w:pPr>
        <w:shd w:val="clear" w:color="auto" w:fill="FFFFFF"/>
        <w:spacing w:after="0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</w:rPr>
      </w:pPr>
    </w:p>
    <w:p w:rsidR="00530998" w:rsidRDefault="00530998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b/>
          <w:sz w:val="24"/>
          <w:szCs w:val="24"/>
        </w:rPr>
      </w:pPr>
    </w:p>
    <w:p w:rsidR="00530998" w:rsidRPr="00BC6473" w:rsidRDefault="00530998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sz w:val="18"/>
          <w:szCs w:val="18"/>
        </w:rPr>
      </w:pPr>
    </w:p>
    <w:p w:rsidR="00530998" w:rsidRDefault="00530998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b/>
          <w:sz w:val="24"/>
          <w:szCs w:val="24"/>
        </w:rPr>
        <w:t xml:space="preserve">…………………………………………                              </w:t>
      </w:r>
      <w:r>
        <w:rPr>
          <w:rFonts w:ascii="Book Antiqua" w:eastAsia="Times New Roman" w:hAnsi="Book Antiqua" w:cs="Arial"/>
          <w:sz w:val="24"/>
          <w:szCs w:val="24"/>
        </w:rPr>
        <w:t xml:space="preserve">Potwierdzam zapoznanie </w:t>
      </w:r>
    </w:p>
    <w:p w:rsidR="00530998" w:rsidRDefault="00C1745B" w:rsidP="00530998">
      <w:pPr>
        <w:shd w:val="clear" w:color="auto" w:fill="FFFFFF"/>
        <w:spacing w:after="0"/>
        <w:ind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          ( miejscowość, </w:t>
      </w:r>
      <w:r w:rsidR="00530998">
        <w:rPr>
          <w:rFonts w:ascii="Book Antiqua" w:eastAsia="Times New Roman" w:hAnsi="Book Antiqua" w:cs="Arial"/>
          <w:sz w:val="24"/>
          <w:szCs w:val="24"/>
        </w:rPr>
        <w:t xml:space="preserve">data )                                            się z treścią klauzuli informacyjnej, </w:t>
      </w:r>
    </w:p>
    <w:p w:rsidR="00530998" w:rsidRDefault="00530998" w:rsidP="00530998">
      <w:pPr>
        <w:shd w:val="clear" w:color="auto" w:fill="FFFFFF"/>
        <w:spacing w:after="0"/>
        <w:ind w:left="3540" w:right="-284" w:firstLine="708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                       i wyrażam zgodę na powyższe.</w:t>
      </w:r>
    </w:p>
    <w:p w:rsidR="00530998" w:rsidRDefault="00530998" w:rsidP="00530998">
      <w:pPr>
        <w:shd w:val="clear" w:color="auto" w:fill="FFFFFF"/>
        <w:tabs>
          <w:tab w:val="left" w:pos="4305"/>
        </w:tabs>
        <w:spacing w:after="0"/>
        <w:ind w:left="3540" w:right="-284"/>
        <w:jc w:val="both"/>
        <w:rPr>
          <w:rFonts w:ascii="Book Antiqua" w:eastAsia="Times New Roman" w:hAnsi="Book Antiqua" w:cs="Arial"/>
          <w:sz w:val="24"/>
          <w:szCs w:val="24"/>
        </w:rPr>
      </w:pPr>
    </w:p>
    <w:p w:rsidR="00530998" w:rsidRDefault="00530998" w:rsidP="00530998">
      <w:pPr>
        <w:shd w:val="clear" w:color="auto" w:fill="FFFFFF"/>
        <w:spacing w:after="0"/>
        <w:ind w:left="3540"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sz w:val="24"/>
          <w:szCs w:val="24"/>
        </w:rPr>
        <w:t xml:space="preserve">           ……………………………………………………….</w:t>
      </w:r>
    </w:p>
    <w:p w:rsidR="00530998" w:rsidRPr="00AB6454" w:rsidRDefault="00530998" w:rsidP="00530998">
      <w:pPr>
        <w:shd w:val="clear" w:color="auto" w:fill="FFFFFF"/>
        <w:tabs>
          <w:tab w:val="left" w:pos="5145"/>
          <w:tab w:val="right" w:pos="9356"/>
        </w:tabs>
        <w:spacing w:after="0"/>
        <w:ind w:left="3540" w:right="-284"/>
        <w:jc w:val="both"/>
        <w:rPr>
          <w:rFonts w:ascii="Book Antiqua" w:eastAsia="Times New Roman" w:hAnsi="Book Antiqua" w:cs="Arial"/>
          <w:sz w:val="24"/>
          <w:szCs w:val="24"/>
        </w:rPr>
      </w:pPr>
      <w:r>
        <w:rPr>
          <w:rFonts w:ascii="Book Antiqua" w:eastAsia="Times New Roman" w:hAnsi="Book Antiqua" w:cs="Arial"/>
          <w:i/>
          <w:sz w:val="24"/>
          <w:szCs w:val="24"/>
        </w:rPr>
        <w:tab/>
        <w:t>( podpis właściciela / pełnomocnika )</w:t>
      </w:r>
    </w:p>
    <w:p w:rsidR="00530998" w:rsidRPr="00403815" w:rsidRDefault="00530998" w:rsidP="00530998">
      <w:pPr>
        <w:spacing w:after="0"/>
        <w:jc w:val="center"/>
        <w:rPr>
          <w:sz w:val="24"/>
          <w:szCs w:val="24"/>
        </w:rPr>
      </w:pPr>
    </w:p>
    <w:p w:rsidR="00EE4B57" w:rsidRDefault="00EE4B57"/>
    <w:sectPr w:rsidR="00EE4B57" w:rsidSect="00EC5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530998"/>
    <w:rsid w:val="00530998"/>
    <w:rsid w:val="00652DA7"/>
    <w:rsid w:val="00C1745B"/>
    <w:rsid w:val="00EE4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D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998"/>
    <w:pPr>
      <w:ind w:left="720"/>
      <w:contextualSpacing/>
    </w:pPr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unhideWhenUsed/>
    <w:rsid w:val="00530998"/>
    <w:rPr>
      <w:color w:val="0000FF" w:themeColor="hyperlink"/>
      <w:u w:val="single"/>
    </w:rPr>
  </w:style>
  <w:style w:type="paragraph" w:customStyle="1" w:styleId="Default">
    <w:name w:val="Default"/>
    <w:rsid w:val="0053099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5309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4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kancelaria-explic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674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3</cp:revision>
  <dcterms:created xsi:type="dcterms:W3CDTF">2025-06-20T10:03:00Z</dcterms:created>
  <dcterms:modified xsi:type="dcterms:W3CDTF">2025-07-01T05:39:00Z</dcterms:modified>
</cp:coreProperties>
</file>